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Центр по оказанию бесплатной юридической помощи населению работает на базе Кемеровской областной нотариальной палаты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Приём граждан проводится по предварительной записи каждый второй понедельник месяца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Обратившиеся в Центр могут получить ответы на 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связанные с нотариальной деятельностью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о своих правах при наследовании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размере взыскиваемого тарифа на то или иное нотариальное действие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льготах при взыскании тарифа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порядке совершения нотариального действия вне помещения нотариальной конторы и так далее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Стоит отметить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проблемы с доступностью бесплатных консультаций со стороны нотариусов на территории Кемеровской области не существует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регулярная работа консультационных пунктов в общественных приёмных при администрациях городов и районов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акции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проводимые в рамках реализации Федерального закона «О бесплатной юридической помощи в РФ»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других мероприятий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направленных на правовое просвещение населения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Поэтому в Положении о работе Центре предусмотрены категории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 которыми нотариусы и специалисты КОНП будут работать ещё и в специально предусмотренное для этого время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инвалиды </w:t>
      </w:r>
      <w:r>
        <w:rPr>
          <w:rFonts w:ascii="Times New Roman"/>
          <w:sz w:val="24"/>
          <w:szCs w:val="24"/>
          <w:rtl w:val="0"/>
          <w:lang w:val="ru-RU"/>
        </w:rPr>
        <w:t xml:space="preserve">I, II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/>
          <w:sz w:val="24"/>
          <w:szCs w:val="24"/>
          <w:rtl w:val="0"/>
          <w:lang w:val="ru-RU"/>
        </w:rPr>
        <w:t xml:space="preserve">III </w:t>
      </w:r>
      <w:r>
        <w:rPr>
          <w:rFonts w:hAnsi="Times New Roman" w:hint="default"/>
          <w:sz w:val="24"/>
          <w:szCs w:val="24"/>
          <w:rtl w:val="0"/>
          <w:lang w:val="ru-RU"/>
        </w:rPr>
        <w:t>групп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участники и ветераны Великой Отечественной войны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Герои РФ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Герои Советского Союза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Герои Соцтруда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труженики тыла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инвалиды и 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оставшиеся без попечения родителей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признанные судом недееспособными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их законные представители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вдовы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пасынки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погибших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пропавших без вести в результате аварий на предприятиях угольной промышленности в Кемеровской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малоимущие граждане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неработающие пенсионеры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безработные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rFonts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освободившиеся из мест лишения свободы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jc w:val="both"/>
      </w:pPr>
      <w:r>
        <w:rPr>
          <w:rFonts w:hAnsi="Times New Roman" w:hint="default"/>
          <w:sz w:val="24"/>
          <w:szCs w:val="24"/>
          <w:rtl w:val="0"/>
          <w:lang w:val="ru-RU"/>
        </w:rPr>
        <w:t>Запись по телефону в Кемерово</w:t>
      </w:r>
      <w:r>
        <w:rPr>
          <w:rFonts w:ascii="Times New Roman"/>
          <w:sz w:val="24"/>
          <w:szCs w:val="24"/>
          <w:rtl w:val="0"/>
          <w:lang w:val="ru-RU"/>
        </w:rPr>
        <w:t>: (384 2) 77-06-39.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